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bookmarkStart w:id="0" w:name="_GoBack"/>
      <w:bookmarkEnd w:id="0"/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24"/>
        <w:gridCol w:w="711"/>
        <w:gridCol w:w="4151"/>
      </w:tblGrid>
      <w:tr w:rsidR="0026343B" w:rsidRPr="00254EB3" w14:paraId="750038F4" w14:textId="77777777" w:rsidTr="007226C7">
        <w:trPr>
          <w:trHeight w:hRule="exact" w:val="621"/>
          <w:jc w:val="center"/>
        </w:trPr>
        <w:tc>
          <w:tcPr>
            <w:tcW w:w="10122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7226C7">
        <w:trPr>
          <w:trHeight w:hRule="exact" w:val="775"/>
          <w:jc w:val="center"/>
        </w:trPr>
        <w:tc>
          <w:tcPr>
            <w:tcW w:w="101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7226C7">
        <w:trPr>
          <w:trHeight w:hRule="exact" w:val="444"/>
          <w:jc w:val="center"/>
        </w:trPr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7226C7">
        <w:trPr>
          <w:trHeight w:hRule="exact" w:val="461"/>
          <w:jc w:val="center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7226C7">
        <w:trPr>
          <w:trHeight w:hRule="exact" w:val="857"/>
          <w:jc w:val="center"/>
        </w:trPr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7226C7">
        <w:trPr>
          <w:trHeight w:hRule="exact" w:val="340"/>
          <w:jc w:val="center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8C2434" w:rsidRDefault="0026343B" w:rsidP="0026343B">
      <w:pPr>
        <w:rPr>
          <w:rFonts w:asciiTheme="minorHAnsi" w:hAnsiTheme="minorHAnsi"/>
          <w:sz w:val="10"/>
          <w:szCs w:val="10"/>
        </w:rPr>
      </w:pPr>
    </w:p>
    <w:p w14:paraId="799A39FB" w14:textId="77777777" w:rsidR="0026343B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7AB6A339" w14:textId="77777777" w:rsidR="008C2434" w:rsidRPr="008C2434" w:rsidRDefault="008C2434" w:rsidP="0026343B">
      <w:pPr>
        <w:ind w:left="-360"/>
        <w:rPr>
          <w:rFonts w:asciiTheme="minorHAnsi" w:hAnsiTheme="minorHAnsi"/>
          <w:sz w:val="10"/>
          <w:szCs w:val="10"/>
        </w:rPr>
      </w:pPr>
    </w:p>
    <w:p w14:paraId="7DBF489A" w14:textId="79050715" w:rsidR="007226C7" w:rsidRDefault="007226C7" w:rsidP="007226C7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Taviaca</w:t>
      </w:r>
      <w:proofErr w:type="spellEnd"/>
      <w:r>
        <w:rPr>
          <w:rFonts w:asciiTheme="minorHAnsi" w:hAnsiTheme="minorHAnsi"/>
          <w:b/>
          <w:i/>
        </w:rPr>
        <w:t xml:space="preserve"> pec s </w:t>
      </w:r>
      <w:proofErr w:type="spellStart"/>
      <w:r>
        <w:rPr>
          <w:rFonts w:asciiTheme="minorHAnsi" w:hAnsiTheme="minorHAnsi"/>
          <w:b/>
          <w:i/>
        </w:rPr>
        <w:t>indukčným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miešaním</w:t>
      </w:r>
      <w:proofErr w:type="spellEnd"/>
    </w:p>
    <w:p w14:paraId="79960A7B" w14:textId="2E51497C" w:rsidR="007226C7" w:rsidRPr="007226C7" w:rsidRDefault="0026343B" w:rsidP="007226C7">
      <w:pPr>
        <w:ind w:left="-360"/>
        <w:rPr>
          <w:rFonts w:asciiTheme="minorHAnsi" w:hAnsiTheme="minorHAnsi"/>
          <w:b/>
          <w:i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56C074E1" w14:textId="0C1D04E7" w:rsidR="0026343B" w:rsidRPr="00254EB3" w:rsidRDefault="0026343B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233BC179" w14:textId="77777777" w:rsidR="0026343B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092142FA" w14:textId="77777777" w:rsidR="007226C7" w:rsidRPr="008C2434" w:rsidRDefault="007226C7" w:rsidP="0026343B">
      <w:pPr>
        <w:ind w:left="-360"/>
        <w:rPr>
          <w:rFonts w:asciiTheme="minorHAnsi" w:hAnsiTheme="minorHAnsi"/>
          <w:sz w:val="10"/>
          <w:szCs w:val="10"/>
        </w:rPr>
      </w:pPr>
    </w:p>
    <w:p w14:paraId="6A80222F" w14:textId="50EDA06C" w:rsidR="007226C7" w:rsidRDefault="007226C7" w:rsidP="007226C7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Ustaľovacia</w:t>
      </w:r>
      <w:proofErr w:type="spellEnd"/>
      <w:r>
        <w:rPr>
          <w:rFonts w:asciiTheme="minorHAnsi" w:hAnsiTheme="minorHAnsi"/>
          <w:b/>
          <w:i/>
        </w:rPr>
        <w:t xml:space="preserve"> pec</w:t>
      </w:r>
    </w:p>
    <w:p w14:paraId="33F58761" w14:textId="77777777" w:rsidR="007226C7" w:rsidRPr="007226C7" w:rsidRDefault="007226C7" w:rsidP="007226C7">
      <w:pPr>
        <w:ind w:left="-360"/>
        <w:rPr>
          <w:rFonts w:asciiTheme="minorHAnsi" w:hAnsiTheme="minorHAnsi"/>
          <w:b/>
          <w:i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575A85" w14:textId="77777777" w:rsidR="007226C7" w:rsidRPr="00254EB3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B3888B1" w14:textId="77777777" w:rsidR="007226C7" w:rsidRPr="00254EB3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17E1292E" w14:textId="77777777" w:rsidR="007226C7" w:rsidRPr="008C2434" w:rsidRDefault="007226C7" w:rsidP="007226C7">
      <w:pPr>
        <w:ind w:left="-360"/>
        <w:rPr>
          <w:rFonts w:asciiTheme="minorHAnsi" w:hAnsiTheme="minorHAnsi"/>
          <w:b/>
          <w:i/>
          <w:sz w:val="10"/>
          <w:szCs w:val="10"/>
        </w:rPr>
      </w:pPr>
    </w:p>
    <w:p w14:paraId="4C4EC8C5" w14:textId="4730295F" w:rsidR="007226C7" w:rsidRDefault="007226C7" w:rsidP="007226C7">
      <w:pPr>
        <w:ind w:left="-36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APS </w:t>
      </w:r>
      <w:proofErr w:type="spellStart"/>
      <w:r>
        <w:rPr>
          <w:rFonts w:asciiTheme="minorHAnsi" w:hAnsiTheme="minorHAnsi"/>
          <w:b/>
          <w:i/>
        </w:rPr>
        <w:t>expedičný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zásobník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tekutého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kovu</w:t>
      </w:r>
      <w:proofErr w:type="spellEnd"/>
    </w:p>
    <w:p w14:paraId="14931CF1" w14:textId="77777777" w:rsidR="007226C7" w:rsidRPr="007226C7" w:rsidRDefault="007226C7" w:rsidP="007226C7">
      <w:pPr>
        <w:ind w:left="-360"/>
        <w:rPr>
          <w:rFonts w:asciiTheme="minorHAnsi" w:hAnsiTheme="minorHAnsi"/>
          <w:b/>
          <w:i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ACA0F9B" w14:textId="77777777" w:rsidR="007226C7" w:rsidRPr="00254EB3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4C5A724" w14:textId="77777777" w:rsidR="007226C7" w:rsidRPr="00254EB3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52E0C930" w14:textId="77777777" w:rsidR="007226C7" w:rsidRPr="008C2434" w:rsidRDefault="007226C7" w:rsidP="007226C7">
      <w:pPr>
        <w:ind w:left="-360"/>
        <w:rPr>
          <w:rFonts w:asciiTheme="minorHAnsi" w:hAnsiTheme="minorHAnsi"/>
          <w:b/>
          <w:i/>
          <w:sz w:val="10"/>
          <w:szCs w:val="10"/>
        </w:rPr>
      </w:pPr>
    </w:p>
    <w:p w14:paraId="39417825" w14:textId="1DB00F0F" w:rsidR="007226C7" w:rsidRDefault="007226C7" w:rsidP="007226C7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Liatie</w:t>
      </w:r>
      <w:proofErr w:type="spellEnd"/>
      <w:r>
        <w:rPr>
          <w:rFonts w:asciiTheme="minorHAnsi" w:hAnsiTheme="minorHAnsi"/>
          <w:b/>
          <w:i/>
        </w:rPr>
        <w:t xml:space="preserve"> a </w:t>
      </w:r>
      <w:proofErr w:type="spellStart"/>
      <w:r>
        <w:rPr>
          <w:rFonts w:asciiTheme="minorHAnsi" w:hAnsiTheme="minorHAnsi"/>
          <w:b/>
          <w:i/>
        </w:rPr>
        <w:t>automatickým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ukladaním</w:t>
      </w:r>
      <w:proofErr w:type="spellEnd"/>
    </w:p>
    <w:p w14:paraId="4C8516C4" w14:textId="77777777" w:rsidR="007226C7" w:rsidRPr="007226C7" w:rsidRDefault="007226C7" w:rsidP="007226C7">
      <w:pPr>
        <w:ind w:left="-360"/>
        <w:rPr>
          <w:rFonts w:asciiTheme="minorHAnsi" w:hAnsiTheme="minorHAnsi"/>
          <w:b/>
          <w:i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28C729B5" w14:textId="77777777" w:rsidR="007226C7" w:rsidRPr="00254EB3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7B97C9AF" w14:textId="77777777" w:rsidR="007226C7" w:rsidRPr="00254EB3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0DA9F768" w14:textId="77777777" w:rsidR="007226C7" w:rsidRPr="008C2434" w:rsidRDefault="007226C7" w:rsidP="007226C7">
      <w:pPr>
        <w:ind w:left="-360"/>
        <w:rPr>
          <w:rFonts w:asciiTheme="minorHAnsi" w:hAnsiTheme="minorHAnsi"/>
          <w:b/>
          <w:i/>
          <w:sz w:val="10"/>
          <w:szCs w:val="10"/>
        </w:rPr>
      </w:pPr>
    </w:p>
    <w:p w14:paraId="4E4F1CA9" w14:textId="7E81E03F" w:rsidR="00360B99" w:rsidRPr="001767D8" w:rsidRDefault="00360B99" w:rsidP="00360B99">
      <w:pPr>
        <w:ind w:left="-360"/>
        <w:rPr>
          <w:rFonts w:asciiTheme="minorHAnsi" w:hAnsiTheme="minorHAnsi"/>
          <w:b/>
        </w:rPr>
      </w:pPr>
      <w:proofErr w:type="spellStart"/>
      <w:r w:rsidRPr="001767D8">
        <w:rPr>
          <w:rFonts w:asciiTheme="minorHAnsi" w:hAnsiTheme="minorHAnsi"/>
          <w:b/>
        </w:rPr>
        <w:t>Cena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celý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predmet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zákazky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spolu</w:t>
      </w:r>
      <w:proofErr w:type="spellEnd"/>
      <w:r>
        <w:rPr>
          <w:rFonts w:asciiTheme="minorHAnsi" w:hAnsiTheme="minorHAnsi"/>
          <w:b/>
        </w:rPr>
        <w:t xml:space="preserve"> bez DPH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>………………………………………….</w:t>
      </w:r>
    </w:p>
    <w:p w14:paraId="4C0B4F91" w14:textId="77777777" w:rsidR="00360B99" w:rsidRPr="001767D8" w:rsidRDefault="00360B99" w:rsidP="00360B99">
      <w:pPr>
        <w:ind w:left="-360"/>
        <w:rPr>
          <w:rFonts w:asciiTheme="minorHAnsi" w:hAnsiTheme="minorHAnsi"/>
          <w:b/>
        </w:rPr>
      </w:pPr>
      <w:proofErr w:type="spellStart"/>
      <w:r w:rsidRPr="001767D8">
        <w:rPr>
          <w:rFonts w:asciiTheme="minorHAnsi" w:hAnsiTheme="minorHAnsi"/>
          <w:b/>
        </w:rPr>
        <w:t>Sadzba</w:t>
      </w:r>
      <w:proofErr w:type="spellEnd"/>
      <w:r w:rsidRPr="001767D8">
        <w:rPr>
          <w:rFonts w:asciiTheme="minorHAnsi" w:hAnsiTheme="minorHAnsi"/>
          <w:b/>
        </w:rPr>
        <w:t xml:space="preserve"> DPH</w:t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  <w:t>………………………………………….</w:t>
      </w:r>
    </w:p>
    <w:p w14:paraId="68F85526" w14:textId="00A5EAA0" w:rsidR="00360B99" w:rsidRPr="001767D8" w:rsidRDefault="00360B99" w:rsidP="00360B99">
      <w:pPr>
        <w:ind w:left="-360"/>
        <w:rPr>
          <w:rFonts w:asciiTheme="minorHAnsi" w:hAnsiTheme="minorHAnsi"/>
          <w:b/>
        </w:rPr>
      </w:pPr>
      <w:proofErr w:type="spellStart"/>
      <w:r w:rsidRPr="001767D8">
        <w:rPr>
          <w:rFonts w:asciiTheme="minorHAnsi" w:hAnsiTheme="minorHAnsi"/>
          <w:b/>
        </w:rPr>
        <w:t>Cena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celý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predmet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zákazky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spolu</w:t>
      </w:r>
      <w:proofErr w:type="spellEnd"/>
      <w:r>
        <w:rPr>
          <w:rFonts w:asciiTheme="minorHAnsi" w:hAnsiTheme="minorHAnsi"/>
          <w:b/>
        </w:rPr>
        <w:t xml:space="preserve"> s DPH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>………………………………………….</w:t>
      </w:r>
    </w:p>
    <w:p w14:paraId="28187BB8" w14:textId="77777777" w:rsidR="00360B99" w:rsidRPr="00254EB3" w:rsidRDefault="00360B99" w:rsidP="007226C7">
      <w:pPr>
        <w:ind w:left="-360"/>
        <w:rPr>
          <w:rFonts w:asciiTheme="minorHAnsi" w:hAnsiTheme="minorHAnsi"/>
          <w:b/>
          <w:i/>
        </w:rPr>
      </w:pPr>
    </w:p>
    <w:p w14:paraId="467A12F4" w14:textId="77777777" w:rsidR="0026343B" w:rsidRPr="008C2434" w:rsidRDefault="0026343B" w:rsidP="0026343B">
      <w:pPr>
        <w:ind w:left="-360"/>
        <w:rPr>
          <w:rFonts w:asciiTheme="minorHAnsi" w:hAnsiTheme="minorHAnsi"/>
          <w:sz w:val="11"/>
          <w:szCs w:val="11"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Pr="008C2434" w:rsidRDefault="004166F8" w:rsidP="0026343B">
      <w:pPr>
        <w:ind w:left="-360"/>
        <w:rPr>
          <w:rFonts w:asciiTheme="minorHAnsi" w:hAnsiTheme="minorHAnsi"/>
          <w:sz w:val="10"/>
          <w:szCs w:val="10"/>
        </w:rPr>
      </w:pPr>
    </w:p>
    <w:p w14:paraId="758B81C0" w14:textId="77777777" w:rsidR="004166F8" w:rsidRPr="008C2434" w:rsidRDefault="004166F8" w:rsidP="0026343B">
      <w:pPr>
        <w:ind w:left="-360"/>
        <w:rPr>
          <w:rFonts w:asciiTheme="minorHAnsi" w:hAnsiTheme="minorHAnsi"/>
          <w:sz w:val="10"/>
          <w:szCs w:val="10"/>
        </w:rPr>
      </w:pPr>
    </w:p>
    <w:p w14:paraId="03FD8B6E" w14:textId="77777777" w:rsidR="004166F8" w:rsidRPr="008C2434" w:rsidRDefault="004166F8" w:rsidP="0026343B">
      <w:pPr>
        <w:ind w:left="-360"/>
        <w:rPr>
          <w:rFonts w:asciiTheme="minorHAnsi" w:hAnsiTheme="minorHAnsi"/>
          <w:sz w:val="10"/>
          <w:szCs w:val="10"/>
        </w:rPr>
      </w:pPr>
    </w:p>
    <w:p w14:paraId="40B3EA9D" w14:textId="6E9B37A7" w:rsidR="00254EB3" w:rsidRDefault="0026343B" w:rsidP="008C2434">
      <w:pPr>
        <w:ind w:left="1800" w:firstLine="108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8C2434">
        <w:rPr>
          <w:rFonts w:asciiTheme="minorHAnsi" w:hAnsiTheme="minorHAnsi"/>
        </w:rPr>
        <w:t>........................................................</w:t>
      </w:r>
    </w:p>
    <w:p w14:paraId="79DB561F" w14:textId="35DBE2BC" w:rsidR="00D436B2" w:rsidRPr="007226C7" w:rsidRDefault="0026343B" w:rsidP="008C2434">
      <w:pPr>
        <w:ind w:left="1800" w:firstLine="108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za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>)</w:t>
      </w:r>
    </w:p>
    <w:sectPr w:rsidR="00D436B2" w:rsidRPr="007226C7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4F32" w14:textId="77777777" w:rsidR="008E4E37" w:rsidRDefault="008E4E37" w:rsidP="00002109">
      <w:r>
        <w:separator/>
      </w:r>
    </w:p>
  </w:endnote>
  <w:endnote w:type="continuationSeparator" w:id="0">
    <w:p w14:paraId="7C288B43" w14:textId="77777777" w:rsidR="008E4E37" w:rsidRDefault="008E4E37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C5D8" w14:textId="77777777" w:rsidR="00372D7B" w:rsidRDefault="00372D7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434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7F031" w14:textId="77777777" w:rsidR="008E4E37" w:rsidRDefault="008E4E37" w:rsidP="00002109">
      <w:r>
        <w:separator/>
      </w:r>
    </w:p>
  </w:footnote>
  <w:footnote w:type="continuationSeparator" w:id="0">
    <w:p w14:paraId="79E76F70" w14:textId="77777777" w:rsidR="008E4E37" w:rsidRDefault="008E4E37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0B99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226C7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B67E0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C2434"/>
    <w:rsid w:val="008D55CE"/>
    <w:rsid w:val="008D7C99"/>
    <w:rsid w:val="008E4E37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  <w:rsid w:val="00FE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"/>
    <w:next w:val="Normln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"/>
    <w:next w:val="Normln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"/>
    <w:next w:val="Normln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"/>
    <w:next w:val="Normln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"/>
    <w:next w:val="Normln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"/>
    <w:next w:val="Normln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Zhlav">
    <w:name w:val="header"/>
    <w:basedOn w:val="Normln"/>
    <w:link w:val="Zhlav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hlavChar">
    <w:name w:val="Záhlaví Char"/>
    <w:basedOn w:val="Standardnpsmoodstavce"/>
    <w:link w:val="Zhlav"/>
    <w:rsid w:val="00002109"/>
    <w:rPr>
      <w:rFonts w:ascii="Arial Narrow" w:hAnsi="Arial Narrow"/>
      <w:sz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002109"/>
    <w:rPr>
      <w:rFonts w:ascii="Arial Narrow" w:hAnsi="Arial Narrow"/>
      <w:sz w:val="24"/>
      <w:lang w:val="sk-SK"/>
    </w:rPr>
  </w:style>
  <w:style w:type="paragraph" w:styleId="Odstavecseseznamem">
    <w:name w:val="List Paragraph"/>
    <w:aliases w:val="body,Odsek zoznamu2,lp1,Bullet List,FooterText,numbered,List Paragraph1,Paragraphe de liste1,Bullet Number,Odsek"/>
    <w:basedOn w:val="Normln"/>
    <w:link w:val="Odstavecseseznamem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"/>
    <w:next w:val="Normln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"/>
    <w:next w:val="Normln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odkaz">
    <w:name w:val="Hyperlink"/>
    <w:basedOn w:val="Standardnpsmoodstavce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ev">
    <w:name w:val="Title"/>
    <w:basedOn w:val="Normln"/>
    <w:link w:val="Nze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evChar">
    <w:name w:val="Název Char"/>
    <w:basedOn w:val="Standardnpsmoodstavce"/>
    <w:link w:val="Nze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Textvbloku">
    <w:name w:val="Block Text"/>
    <w:basedOn w:val="Normln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"/>
    <w:next w:val="Zkladntextodsazen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kladntextodsazen">
    <w:name w:val="Body Text Indent"/>
    <w:basedOn w:val="Normln"/>
    <w:link w:val="Zkladntextodsazen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Standardnpsmoodstavce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tlivek">
    <w:name w:val="endnote text"/>
    <w:basedOn w:val="Normln"/>
    <w:link w:val="TextvysvtlivekChar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kladntextodsazen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Standardnpsmoodstavce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"/>
    <w:next w:val="Normln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"/>
    <w:next w:val="Normln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"/>
    <w:next w:val="Normln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"/>
    <w:next w:val="Normln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"/>
    <w:next w:val="Normln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"/>
    <w:next w:val="Normln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tavecseseznamemChar">
    <w:name w:val="Odstavec se seznamem Char"/>
    <w:aliases w:val="body Char,Odsek zoznamu2 Char,lp1 Char,Bullet List Char,FooterText Char,numbered Char,List Paragraph1 Char,Paragraphe de liste1 Char,Bullet Number Char,Odsek Char"/>
    <w:link w:val="Odstavecseseznamem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Standardnpsmoodstavce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Standardnpsmoodstavce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Standardnpsmoodstavce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Standardnpsmoodstavce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katabulky">
    <w:name w:val="Table Grid"/>
    <w:basedOn w:val="Normlntabulka"/>
    <w:uiPriority w:val="59"/>
    <w:rsid w:val="002901DB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2901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2901DB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1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Standardnpsmoodstavce"/>
    <w:rsid w:val="002901DB"/>
  </w:style>
  <w:style w:type="character" w:customStyle="1" w:styleId="ra">
    <w:name w:val="ra"/>
    <w:basedOn w:val="Standardnpsmoodstavce"/>
    <w:rsid w:val="002901DB"/>
  </w:style>
  <w:style w:type="paragraph" w:styleId="Bezmezer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web">
    <w:name w:val="Normal (Web)"/>
    <w:basedOn w:val="Normln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Uživatel Microsoft Office</cp:lastModifiedBy>
  <cp:revision>4</cp:revision>
  <cp:lastPrinted>2021-06-07T08:25:00Z</cp:lastPrinted>
  <dcterms:created xsi:type="dcterms:W3CDTF">2018-04-10T08:28:00Z</dcterms:created>
  <dcterms:modified xsi:type="dcterms:W3CDTF">2021-06-07T08:27:00Z</dcterms:modified>
</cp:coreProperties>
</file>